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1BBB" w14:textId="4E9DC359" w:rsidR="00D93A77" w:rsidRPr="001F4758" w:rsidRDefault="00043758" w:rsidP="00F81D9C">
      <w:pPr>
        <w:spacing w:after="120"/>
        <w:jc w:val="both"/>
        <w:rPr>
          <w:b/>
          <w:sz w:val="24"/>
          <w:szCs w:val="24"/>
        </w:rPr>
      </w:pPr>
      <w:r w:rsidRPr="001F4758">
        <w:rPr>
          <w:b/>
          <w:sz w:val="24"/>
          <w:szCs w:val="24"/>
        </w:rPr>
        <w:t xml:space="preserve">Praktická ukázka z ambulance klinické </w:t>
      </w:r>
      <w:r w:rsidR="00197FDA" w:rsidRPr="001F4758">
        <w:rPr>
          <w:b/>
          <w:sz w:val="24"/>
          <w:szCs w:val="24"/>
        </w:rPr>
        <w:t>farmacie – kazuistika</w:t>
      </w:r>
      <w:r w:rsidR="00330EDC" w:rsidRPr="001F4758">
        <w:rPr>
          <w:b/>
          <w:sz w:val="24"/>
          <w:szCs w:val="24"/>
        </w:rPr>
        <w:t xml:space="preserve"> pacienta </w:t>
      </w:r>
      <w:r w:rsidR="0004021D" w:rsidRPr="001F4758">
        <w:rPr>
          <w:b/>
          <w:sz w:val="24"/>
          <w:szCs w:val="24"/>
        </w:rPr>
        <w:t>s</w:t>
      </w:r>
      <w:r w:rsidRPr="001F4758">
        <w:rPr>
          <w:b/>
          <w:sz w:val="24"/>
          <w:szCs w:val="24"/>
        </w:rPr>
        <w:t xml:space="preserve"> gynekomastií </w:t>
      </w:r>
    </w:p>
    <w:p w14:paraId="5996CF37" w14:textId="77777777" w:rsidR="00287A28" w:rsidRDefault="00287A28" w:rsidP="00F81D9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PharmDr. Hana Nováková</w:t>
      </w:r>
    </w:p>
    <w:p w14:paraId="09985B9B" w14:textId="77777777" w:rsidR="00D93A77" w:rsidRPr="00671E22" w:rsidRDefault="00043758" w:rsidP="00F81D9C">
      <w:pPr>
        <w:jc w:val="both"/>
        <w:rPr>
          <w:i/>
          <w:sz w:val="24"/>
          <w:szCs w:val="24"/>
        </w:rPr>
      </w:pPr>
      <w:r w:rsidRPr="00671E22">
        <w:rPr>
          <w:i/>
          <w:sz w:val="24"/>
          <w:szCs w:val="24"/>
        </w:rPr>
        <w:t>Oddělení klinické farmacie</w:t>
      </w:r>
      <w:r w:rsidR="00D93A77" w:rsidRPr="00671E22">
        <w:rPr>
          <w:i/>
          <w:sz w:val="24"/>
          <w:szCs w:val="24"/>
        </w:rPr>
        <w:t>, Městská nemocnice Ostrava</w:t>
      </w:r>
    </w:p>
    <w:p w14:paraId="34FF0EFE" w14:textId="77777777" w:rsidR="00043758" w:rsidRDefault="00287A28" w:rsidP="00F81D9C">
      <w:pPr>
        <w:jc w:val="both"/>
        <w:rPr>
          <w:sz w:val="24"/>
          <w:szCs w:val="24"/>
        </w:rPr>
      </w:pPr>
      <w:r w:rsidRPr="00287A28">
        <w:rPr>
          <w:b/>
          <w:sz w:val="24"/>
          <w:szCs w:val="24"/>
        </w:rPr>
        <w:t xml:space="preserve">DRP: </w:t>
      </w:r>
      <w:r w:rsidR="00043758">
        <w:rPr>
          <w:sz w:val="24"/>
          <w:szCs w:val="24"/>
        </w:rPr>
        <w:t xml:space="preserve">Gynekomastie vzniklá na podkladě kombinace </w:t>
      </w:r>
      <w:proofErr w:type="spellStart"/>
      <w:r w:rsidR="003F2F25">
        <w:rPr>
          <w:sz w:val="24"/>
          <w:szCs w:val="24"/>
        </w:rPr>
        <w:t>spironolaktonu</w:t>
      </w:r>
      <w:proofErr w:type="spellEnd"/>
      <w:r w:rsidR="003F2F25">
        <w:rPr>
          <w:sz w:val="24"/>
          <w:szCs w:val="24"/>
        </w:rPr>
        <w:t xml:space="preserve"> a </w:t>
      </w:r>
      <w:proofErr w:type="spellStart"/>
      <w:r w:rsidR="003F2F25">
        <w:rPr>
          <w:sz w:val="24"/>
          <w:szCs w:val="24"/>
        </w:rPr>
        <w:t>dutasteridu</w:t>
      </w:r>
      <w:proofErr w:type="spellEnd"/>
      <w:r w:rsidR="003F2F25">
        <w:rPr>
          <w:sz w:val="24"/>
          <w:szCs w:val="24"/>
        </w:rPr>
        <w:t>,</w:t>
      </w:r>
      <w:r w:rsidR="00043758">
        <w:rPr>
          <w:sz w:val="24"/>
          <w:szCs w:val="24"/>
        </w:rPr>
        <w:t xml:space="preserve"> vzájemnou </w:t>
      </w:r>
      <w:proofErr w:type="spellStart"/>
      <w:r w:rsidR="00043758">
        <w:rPr>
          <w:sz w:val="24"/>
          <w:szCs w:val="24"/>
        </w:rPr>
        <w:t>potenciací</w:t>
      </w:r>
      <w:proofErr w:type="spellEnd"/>
      <w:r w:rsidR="00D44A0B">
        <w:rPr>
          <w:sz w:val="24"/>
          <w:szCs w:val="24"/>
        </w:rPr>
        <w:t xml:space="preserve"> </w:t>
      </w:r>
      <w:r w:rsidR="00911F49">
        <w:rPr>
          <w:sz w:val="24"/>
          <w:szCs w:val="24"/>
        </w:rPr>
        <w:t xml:space="preserve">stejného </w:t>
      </w:r>
      <w:r w:rsidR="00D44A0B">
        <w:rPr>
          <w:sz w:val="24"/>
          <w:szCs w:val="24"/>
        </w:rPr>
        <w:t>nežádoucí</w:t>
      </w:r>
      <w:r w:rsidR="00CF1141">
        <w:rPr>
          <w:sz w:val="24"/>
          <w:szCs w:val="24"/>
        </w:rPr>
        <w:t>ho účinku</w:t>
      </w:r>
      <w:r w:rsidR="00D44A0B">
        <w:rPr>
          <w:sz w:val="24"/>
          <w:szCs w:val="24"/>
        </w:rPr>
        <w:t xml:space="preserve"> obou léčiv.</w:t>
      </w:r>
      <w:r w:rsidR="00043758">
        <w:rPr>
          <w:sz w:val="24"/>
          <w:szCs w:val="24"/>
        </w:rPr>
        <w:t xml:space="preserve"> </w:t>
      </w:r>
    </w:p>
    <w:p w14:paraId="37EEFD44" w14:textId="20BF367B" w:rsidR="002A0686" w:rsidRDefault="000E7F1F" w:rsidP="00F81D9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Antagonista aldosteronu </w:t>
      </w:r>
      <w:proofErr w:type="spellStart"/>
      <w:r w:rsidR="00BF73BE">
        <w:rPr>
          <w:sz w:val="24"/>
          <w:szCs w:val="24"/>
        </w:rPr>
        <w:t>s</w:t>
      </w:r>
      <w:r w:rsidR="00D44A0B">
        <w:rPr>
          <w:sz w:val="24"/>
          <w:szCs w:val="24"/>
        </w:rPr>
        <w:t>pironolakton</w:t>
      </w:r>
      <w:proofErr w:type="spellEnd"/>
      <w:r w:rsidR="00D44A0B">
        <w:rPr>
          <w:sz w:val="24"/>
          <w:szCs w:val="24"/>
        </w:rPr>
        <w:t xml:space="preserve"> je dobře znám jako lék schopný vyvolat</w:t>
      </w:r>
      <w:r w:rsidR="00911F49">
        <w:rPr>
          <w:sz w:val="24"/>
          <w:szCs w:val="24"/>
        </w:rPr>
        <w:t xml:space="preserve"> gynekomastii u mužů</w:t>
      </w:r>
      <w:r w:rsidR="00D44A0B">
        <w:rPr>
          <w:sz w:val="24"/>
          <w:szCs w:val="24"/>
        </w:rPr>
        <w:t xml:space="preserve">, dle </w:t>
      </w:r>
      <w:proofErr w:type="spellStart"/>
      <w:r w:rsidR="00D44A0B">
        <w:rPr>
          <w:sz w:val="24"/>
          <w:szCs w:val="24"/>
        </w:rPr>
        <w:t>SmPC</w:t>
      </w:r>
      <w:proofErr w:type="spellEnd"/>
      <w:r w:rsidR="00D44A0B">
        <w:rPr>
          <w:sz w:val="24"/>
          <w:szCs w:val="24"/>
        </w:rPr>
        <w:t xml:space="preserve"> </w:t>
      </w:r>
      <w:r>
        <w:rPr>
          <w:sz w:val="24"/>
          <w:szCs w:val="24"/>
        </w:rPr>
        <w:t>se jedná o velmi častý</w:t>
      </w:r>
      <w:r w:rsidR="00D44A0B">
        <w:rPr>
          <w:sz w:val="24"/>
          <w:szCs w:val="24"/>
        </w:rPr>
        <w:t xml:space="preserve"> než</w:t>
      </w:r>
      <w:r>
        <w:rPr>
          <w:sz w:val="24"/>
          <w:szCs w:val="24"/>
        </w:rPr>
        <w:t>ádoucí</w:t>
      </w:r>
      <w:r w:rsidR="00CF1141">
        <w:rPr>
          <w:sz w:val="24"/>
          <w:szCs w:val="24"/>
        </w:rPr>
        <w:t xml:space="preserve"> účin</w:t>
      </w:r>
      <w:r>
        <w:rPr>
          <w:sz w:val="24"/>
          <w:szCs w:val="24"/>
        </w:rPr>
        <w:t>ek</w:t>
      </w:r>
      <w:r w:rsidR="00CF1141">
        <w:rPr>
          <w:sz w:val="24"/>
          <w:szCs w:val="24"/>
        </w:rPr>
        <w:t xml:space="preserve">. </w:t>
      </w:r>
      <w:r w:rsidR="00D44A0B">
        <w:rPr>
          <w:sz w:val="24"/>
          <w:szCs w:val="24"/>
        </w:rPr>
        <w:t xml:space="preserve">Pokud je </w:t>
      </w:r>
      <w:proofErr w:type="spellStart"/>
      <w:r w:rsidR="00D44A0B">
        <w:rPr>
          <w:sz w:val="24"/>
          <w:szCs w:val="24"/>
        </w:rPr>
        <w:t>spironolakton</w:t>
      </w:r>
      <w:proofErr w:type="spellEnd"/>
      <w:r w:rsidR="00D44A0B">
        <w:rPr>
          <w:sz w:val="24"/>
          <w:szCs w:val="24"/>
        </w:rPr>
        <w:t xml:space="preserve"> podáván v </w:t>
      </w:r>
      <w:r w:rsidR="00BF73BE">
        <w:rPr>
          <w:sz w:val="24"/>
          <w:szCs w:val="24"/>
        </w:rPr>
        <w:t>bě</w:t>
      </w:r>
      <w:r w:rsidR="00D44A0B">
        <w:rPr>
          <w:sz w:val="24"/>
          <w:szCs w:val="24"/>
        </w:rPr>
        <w:t>žné denní dávce 25 mg při léčbě srdečního selhání, je j</w:t>
      </w:r>
      <w:r>
        <w:rPr>
          <w:sz w:val="24"/>
          <w:szCs w:val="24"/>
        </w:rPr>
        <w:t>eho v</w:t>
      </w:r>
      <w:r w:rsidR="00D44A0B">
        <w:rPr>
          <w:sz w:val="24"/>
          <w:szCs w:val="24"/>
        </w:rPr>
        <w:t>ýskyt kolem 10</w:t>
      </w:r>
      <w:r w:rsidR="00CF1141">
        <w:rPr>
          <w:sz w:val="24"/>
          <w:szCs w:val="24"/>
        </w:rPr>
        <w:t xml:space="preserve"> </w:t>
      </w:r>
      <w:r w:rsidR="00D44A0B">
        <w:rPr>
          <w:sz w:val="24"/>
          <w:szCs w:val="24"/>
        </w:rPr>
        <w:t>%. Pokud jsou však ve specifických indikacích podávány dávky kolem 150 mg denně, objevuje se až u</w:t>
      </w:r>
      <w:r w:rsidR="00A95531">
        <w:rPr>
          <w:sz w:val="24"/>
          <w:szCs w:val="24"/>
        </w:rPr>
        <w:t> </w:t>
      </w:r>
      <w:r w:rsidR="00D44A0B">
        <w:rPr>
          <w:sz w:val="24"/>
          <w:szCs w:val="24"/>
        </w:rPr>
        <w:t>50 % pacientů. Mechanismus</w:t>
      </w:r>
      <w:r w:rsidR="009879BE">
        <w:rPr>
          <w:sz w:val="24"/>
          <w:szCs w:val="24"/>
        </w:rPr>
        <w:t xml:space="preserve"> v</w:t>
      </w:r>
      <w:r w:rsidR="00D44A0B">
        <w:rPr>
          <w:sz w:val="24"/>
          <w:szCs w:val="24"/>
        </w:rPr>
        <w:t>zniku</w:t>
      </w:r>
      <w:r>
        <w:rPr>
          <w:sz w:val="24"/>
          <w:szCs w:val="24"/>
        </w:rPr>
        <w:t xml:space="preserve"> gynekomastie</w:t>
      </w:r>
      <w:r w:rsidR="00D44A0B">
        <w:rPr>
          <w:sz w:val="24"/>
          <w:szCs w:val="24"/>
        </w:rPr>
        <w:t xml:space="preserve"> je u </w:t>
      </w:r>
      <w:proofErr w:type="spellStart"/>
      <w:r w:rsidR="00D44A0B">
        <w:rPr>
          <w:sz w:val="24"/>
          <w:szCs w:val="24"/>
        </w:rPr>
        <w:t>spironolaktonu</w:t>
      </w:r>
      <w:proofErr w:type="spellEnd"/>
      <w:r w:rsidR="00D44A0B">
        <w:rPr>
          <w:sz w:val="24"/>
          <w:szCs w:val="24"/>
        </w:rPr>
        <w:t xml:space="preserve"> komplexní. V patogenezi </w:t>
      </w:r>
      <w:r w:rsidR="00BF73BE">
        <w:rPr>
          <w:sz w:val="24"/>
          <w:szCs w:val="24"/>
        </w:rPr>
        <w:t xml:space="preserve">hraje roli několik mechanismů. </w:t>
      </w:r>
      <w:proofErr w:type="spellStart"/>
      <w:r w:rsidR="00BF73BE">
        <w:rPr>
          <w:sz w:val="24"/>
          <w:szCs w:val="24"/>
        </w:rPr>
        <w:t>Spironolakton</w:t>
      </w:r>
      <w:proofErr w:type="spellEnd"/>
      <w:r w:rsidR="00BF73BE">
        <w:rPr>
          <w:sz w:val="24"/>
          <w:szCs w:val="24"/>
        </w:rPr>
        <w:t xml:space="preserve"> snižuje produkci testosteronu ve</w:t>
      </w:r>
      <w:r w:rsidR="00A95531">
        <w:rPr>
          <w:sz w:val="24"/>
          <w:szCs w:val="24"/>
        </w:rPr>
        <w:t> </w:t>
      </w:r>
      <w:r w:rsidR="00BF73BE">
        <w:rPr>
          <w:sz w:val="24"/>
          <w:szCs w:val="24"/>
        </w:rPr>
        <w:t xml:space="preserve">varlatech, je antagonistou testosteronu na jeho receptorech, vyvazuje testosteron z vazby na SHBG (sex hormon </w:t>
      </w:r>
      <w:proofErr w:type="spellStart"/>
      <w:r w:rsidR="00BF73BE">
        <w:rPr>
          <w:sz w:val="24"/>
          <w:szCs w:val="24"/>
        </w:rPr>
        <w:t>binding</w:t>
      </w:r>
      <w:proofErr w:type="spellEnd"/>
      <w:r w:rsidR="00BF73BE">
        <w:rPr>
          <w:sz w:val="24"/>
          <w:szCs w:val="24"/>
        </w:rPr>
        <w:t xml:space="preserve"> globulin) a zvyšuje periferní aromatizaci testosteronu na</w:t>
      </w:r>
      <w:r w:rsidR="00A95531">
        <w:rPr>
          <w:sz w:val="24"/>
          <w:szCs w:val="24"/>
        </w:rPr>
        <w:t> </w:t>
      </w:r>
      <w:r w:rsidR="00BF73BE">
        <w:rPr>
          <w:sz w:val="24"/>
          <w:szCs w:val="24"/>
        </w:rPr>
        <w:t>estrogeny.</w:t>
      </w:r>
    </w:p>
    <w:p w14:paraId="6676EF1F" w14:textId="407ECA48" w:rsidR="00BF73BE" w:rsidRDefault="00BF73BE" w:rsidP="00F81D9C">
      <w:pPr>
        <w:spacing w:after="1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Dutasterid</w:t>
      </w:r>
      <w:proofErr w:type="spellEnd"/>
      <w:r>
        <w:rPr>
          <w:sz w:val="24"/>
          <w:szCs w:val="24"/>
        </w:rPr>
        <w:t xml:space="preserve"> je neselektivní inhibitor </w:t>
      </w:r>
      <w:proofErr w:type="spellStart"/>
      <w:r>
        <w:rPr>
          <w:sz w:val="24"/>
          <w:szCs w:val="24"/>
        </w:rPr>
        <w:t>i</w:t>
      </w:r>
      <w:r w:rsidR="000E7F1F">
        <w:rPr>
          <w:sz w:val="24"/>
          <w:szCs w:val="24"/>
        </w:rPr>
        <w:t>z</w:t>
      </w:r>
      <w:r>
        <w:rPr>
          <w:sz w:val="24"/>
          <w:szCs w:val="24"/>
        </w:rPr>
        <w:t>oformy</w:t>
      </w:r>
      <w:proofErr w:type="spellEnd"/>
      <w:r>
        <w:rPr>
          <w:sz w:val="24"/>
          <w:szCs w:val="24"/>
        </w:rPr>
        <w:t xml:space="preserve"> I a II enzymu 5</w:t>
      </w:r>
      <w:r>
        <w:rPr>
          <w:rFonts w:cstheme="minorHAnsi"/>
          <w:sz w:val="24"/>
          <w:szCs w:val="24"/>
        </w:rPr>
        <w:t>α</w:t>
      </w:r>
      <w:r>
        <w:rPr>
          <w:sz w:val="24"/>
          <w:szCs w:val="24"/>
        </w:rPr>
        <w:t>-reduktázy, která v těle přeměňuje</w:t>
      </w:r>
      <w:r w:rsidR="004B14EF">
        <w:rPr>
          <w:sz w:val="24"/>
          <w:szCs w:val="24"/>
        </w:rPr>
        <w:t xml:space="preserve"> část</w:t>
      </w:r>
      <w:r>
        <w:rPr>
          <w:sz w:val="24"/>
          <w:szCs w:val="24"/>
        </w:rPr>
        <w:t xml:space="preserve"> testosteron</w:t>
      </w:r>
      <w:r w:rsidR="004B14EF">
        <w:rPr>
          <w:sz w:val="24"/>
          <w:szCs w:val="24"/>
        </w:rPr>
        <w:t>u</w:t>
      </w:r>
      <w:r>
        <w:rPr>
          <w:sz w:val="24"/>
          <w:szCs w:val="24"/>
        </w:rPr>
        <w:t xml:space="preserve"> na účinnější androgen </w:t>
      </w:r>
      <w:proofErr w:type="spellStart"/>
      <w:r>
        <w:rPr>
          <w:sz w:val="24"/>
          <w:szCs w:val="24"/>
        </w:rPr>
        <w:t>dihydrotestosteron</w:t>
      </w:r>
      <w:proofErr w:type="spellEnd"/>
      <w:r>
        <w:rPr>
          <w:sz w:val="24"/>
          <w:szCs w:val="24"/>
        </w:rPr>
        <w:t>.</w:t>
      </w:r>
      <w:r w:rsidRPr="000E7F1F">
        <w:rPr>
          <w:sz w:val="24"/>
          <w:szCs w:val="24"/>
        </w:rPr>
        <w:t xml:space="preserve"> </w:t>
      </w:r>
      <w:r w:rsidR="00262BB9" w:rsidRPr="000E7F1F">
        <w:rPr>
          <w:sz w:val="24"/>
          <w:szCs w:val="24"/>
        </w:rPr>
        <w:t>P</w:t>
      </w:r>
      <w:r w:rsidR="004B14EF" w:rsidRPr="000E7F1F">
        <w:rPr>
          <w:sz w:val="24"/>
          <w:szCs w:val="24"/>
        </w:rPr>
        <w:t>ři</w:t>
      </w:r>
      <w:r w:rsidR="004B14EF">
        <w:rPr>
          <w:sz w:val="24"/>
          <w:szCs w:val="24"/>
        </w:rPr>
        <w:t xml:space="preserve"> terapii benigní hyperplaz</w:t>
      </w:r>
      <w:r w:rsidR="00865958">
        <w:rPr>
          <w:sz w:val="24"/>
          <w:szCs w:val="24"/>
        </w:rPr>
        <w:t>ie prostaty je tento efekt žádoucí</w:t>
      </w:r>
      <w:r w:rsidR="004B14EF">
        <w:rPr>
          <w:sz w:val="24"/>
          <w:szCs w:val="24"/>
        </w:rPr>
        <w:t>, po několikaměsíční léčbě</w:t>
      </w:r>
      <w:r w:rsidR="00262BB9">
        <w:rPr>
          <w:sz w:val="24"/>
          <w:szCs w:val="24"/>
        </w:rPr>
        <w:t xml:space="preserve"> </w:t>
      </w:r>
      <w:r w:rsidR="00262BB9" w:rsidRPr="000E7F1F">
        <w:rPr>
          <w:sz w:val="24"/>
          <w:szCs w:val="24"/>
        </w:rPr>
        <w:t>dochází</w:t>
      </w:r>
      <w:r w:rsidR="004B14EF" w:rsidRPr="000E7F1F">
        <w:rPr>
          <w:sz w:val="24"/>
          <w:szCs w:val="24"/>
        </w:rPr>
        <w:t xml:space="preserve"> </w:t>
      </w:r>
      <w:r w:rsidR="004B14EF">
        <w:rPr>
          <w:sz w:val="24"/>
          <w:szCs w:val="24"/>
        </w:rPr>
        <w:t xml:space="preserve">ke snížení plazmatické koncentrace </w:t>
      </w:r>
      <w:proofErr w:type="spellStart"/>
      <w:r w:rsidR="004B14EF">
        <w:rPr>
          <w:sz w:val="24"/>
          <w:szCs w:val="24"/>
        </w:rPr>
        <w:t>dihydrotestosteronu</w:t>
      </w:r>
      <w:proofErr w:type="spellEnd"/>
      <w:r w:rsidR="004B14EF">
        <w:rPr>
          <w:sz w:val="24"/>
          <w:szCs w:val="24"/>
        </w:rPr>
        <w:t xml:space="preserve"> </w:t>
      </w:r>
      <w:r w:rsidR="00CF1141">
        <w:rPr>
          <w:sz w:val="24"/>
          <w:szCs w:val="24"/>
        </w:rPr>
        <w:t>o více než</w:t>
      </w:r>
      <w:r w:rsidR="004B14EF">
        <w:rPr>
          <w:sz w:val="24"/>
          <w:szCs w:val="24"/>
        </w:rPr>
        <w:t xml:space="preserve"> 90</w:t>
      </w:r>
      <w:r w:rsidR="00344811">
        <w:rPr>
          <w:sz w:val="24"/>
          <w:szCs w:val="24"/>
        </w:rPr>
        <w:t xml:space="preserve"> </w:t>
      </w:r>
      <w:r w:rsidR="004B14EF">
        <w:rPr>
          <w:sz w:val="24"/>
          <w:szCs w:val="24"/>
        </w:rPr>
        <w:t>% a ke snížení objemu prostaty o</w:t>
      </w:r>
      <w:r w:rsidR="00A95531">
        <w:rPr>
          <w:sz w:val="24"/>
          <w:szCs w:val="24"/>
        </w:rPr>
        <w:t> </w:t>
      </w:r>
      <w:r w:rsidR="00CF1141">
        <w:rPr>
          <w:sz w:val="24"/>
          <w:szCs w:val="24"/>
        </w:rPr>
        <w:t>více než</w:t>
      </w:r>
      <w:r w:rsidR="004B14EF">
        <w:rPr>
          <w:sz w:val="24"/>
          <w:szCs w:val="24"/>
        </w:rPr>
        <w:t xml:space="preserve"> 20 %, </w:t>
      </w:r>
      <w:r w:rsidR="00262BB9" w:rsidRPr="000E7F1F">
        <w:rPr>
          <w:sz w:val="24"/>
          <w:szCs w:val="24"/>
        </w:rPr>
        <w:t>a</w:t>
      </w:r>
      <w:r w:rsidR="00262BB9">
        <w:rPr>
          <w:sz w:val="24"/>
          <w:szCs w:val="24"/>
        </w:rPr>
        <w:t xml:space="preserve"> </w:t>
      </w:r>
      <w:r w:rsidR="004B14EF">
        <w:rPr>
          <w:sz w:val="24"/>
          <w:szCs w:val="24"/>
        </w:rPr>
        <w:t>tím ke snížení mikčních potíží</w:t>
      </w:r>
      <w:r w:rsidR="00262BB9" w:rsidRPr="000E7F1F">
        <w:rPr>
          <w:sz w:val="24"/>
          <w:szCs w:val="24"/>
        </w:rPr>
        <w:t>.</w:t>
      </w:r>
      <w:r w:rsidR="000E7F1F">
        <w:rPr>
          <w:sz w:val="24"/>
          <w:szCs w:val="24"/>
        </w:rPr>
        <w:t xml:space="preserve"> </w:t>
      </w:r>
      <w:r w:rsidR="00262BB9" w:rsidRPr="000E7F1F">
        <w:rPr>
          <w:sz w:val="24"/>
          <w:szCs w:val="24"/>
        </w:rPr>
        <w:t>V</w:t>
      </w:r>
      <w:r w:rsidR="004B14EF" w:rsidRPr="000E7F1F">
        <w:rPr>
          <w:sz w:val="24"/>
          <w:szCs w:val="24"/>
        </w:rPr>
        <w:t>livem</w:t>
      </w:r>
      <w:r w:rsidR="004B14EF">
        <w:rPr>
          <w:sz w:val="24"/>
          <w:szCs w:val="24"/>
        </w:rPr>
        <w:t xml:space="preserve"> zvýšení plazmatické koncentrace volného testosteronu se </w:t>
      </w:r>
      <w:r w:rsidR="00262BB9" w:rsidRPr="000E7F1F">
        <w:rPr>
          <w:sz w:val="24"/>
          <w:szCs w:val="24"/>
        </w:rPr>
        <w:t>však</w:t>
      </w:r>
      <w:r w:rsidR="00262BB9" w:rsidRPr="00262BB9">
        <w:rPr>
          <w:color w:val="FF0000"/>
          <w:sz w:val="24"/>
          <w:szCs w:val="24"/>
        </w:rPr>
        <w:t xml:space="preserve"> </w:t>
      </w:r>
      <w:r w:rsidR="00344811">
        <w:rPr>
          <w:sz w:val="24"/>
          <w:szCs w:val="24"/>
        </w:rPr>
        <w:t xml:space="preserve">zvyšuje jeho </w:t>
      </w:r>
      <w:r w:rsidR="00CF1141">
        <w:rPr>
          <w:sz w:val="24"/>
          <w:szCs w:val="24"/>
        </w:rPr>
        <w:t xml:space="preserve">periferní </w:t>
      </w:r>
      <w:r w:rsidR="00344811">
        <w:rPr>
          <w:sz w:val="24"/>
          <w:szCs w:val="24"/>
        </w:rPr>
        <w:t xml:space="preserve">aromatizace na estradiol, což může vyústit v gynekomastii. Dle </w:t>
      </w:r>
      <w:proofErr w:type="spellStart"/>
      <w:r w:rsidR="00344811">
        <w:rPr>
          <w:sz w:val="24"/>
          <w:szCs w:val="24"/>
        </w:rPr>
        <w:t>SmPC</w:t>
      </w:r>
      <w:proofErr w:type="spellEnd"/>
      <w:r w:rsidR="00344811">
        <w:rPr>
          <w:sz w:val="24"/>
          <w:szCs w:val="24"/>
        </w:rPr>
        <w:t xml:space="preserve"> je gynekomastie častým nežádoucím účinkem </w:t>
      </w:r>
      <w:proofErr w:type="spellStart"/>
      <w:r w:rsidR="00344811">
        <w:rPr>
          <w:sz w:val="24"/>
          <w:szCs w:val="24"/>
        </w:rPr>
        <w:t>dutasteridu</w:t>
      </w:r>
      <w:proofErr w:type="spellEnd"/>
      <w:r w:rsidR="00344811">
        <w:rPr>
          <w:sz w:val="24"/>
          <w:szCs w:val="24"/>
        </w:rPr>
        <w:t xml:space="preserve">, </w:t>
      </w:r>
      <w:r w:rsidR="00262BB9" w:rsidRPr="000E7F1F">
        <w:rPr>
          <w:sz w:val="24"/>
          <w:szCs w:val="24"/>
        </w:rPr>
        <w:t>a</w:t>
      </w:r>
      <w:r w:rsidR="00CF1141" w:rsidRPr="000E7F1F">
        <w:rPr>
          <w:sz w:val="24"/>
          <w:szCs w:val="24"/>
        </w:rPr>
        <w:t>však</w:t>
      </w:r>
      <w:r w:rsidR="00CF1141">
        <w:rPr>
          <w:sz w:val="24"/>
          <w:szCs w:val="24"/>
        </w:rPr>
        <w:t xml:space="preserve"> </w:t>
      </w:r>
      <w:r w:rsidR="00344811">
        <w:rPr>
          <w:sz w:val="24"/>
          <w:szCs w:val="24"/>
        </w:rPr>
        <w:t xml:space="preserve">s frekvencí </w:t>
      </w:r>
      <w:r w:rsidR="00CF1141">
        <w:rPr>
          <w:sz w:val="24"/>
          <w:szCs w:val="24"/>
        </w:rPr>
        <w:t xml:space="preserve">výskytu do 2 %, tedy objevuje se v daleko nižší míře než u </w:t>
      </w:r>
      <w:proofErr w:type="spellStart"/>
      <w:r w:rsidR="00CF1141">
        <w:rPr>
          <w:sz w:val="24"/>
          <w:szCs w:val="24"/>
        </w:rPr>
        <w:t>spironolaktonu</w:t>
      </w:r>
      <w:proofErr w:type="spellEnd"/>
      <w:r w:rsidR="00CF1141">
        <w:rPr>
          <w:sz w:val="24"/>
          <w:szCs w:val="24"/>
        </w:rPr>
        <w:t>.</w:t>
      </w:r>
    </w:p>
    <w:p w14:paraId="7BC054CB" w14:textId="77777777" w:rsidR="00D44A0B" w:rsidRDefault="00CF1141" w:rsidP="00F81D9C">
      <w:pPr>
        <w:spacing w:after="120"/>
        <w:jc w:val="both"/>
        <w:rPr>
          <w:rFonts w:cs="Arial"/>
          <w:color w:val="000000" w:themeColor="text1"/>
          <w:sz w:val="24"/>
          <w:szCs w:val="24"/>
          <w:shd w:val="clear" w:color="auto" w:fill="FFFFFF"/>
        </w:rPr>
      </w:pPr>
      <w:r>
        <w:rPr>
          <w:sz w:val="24"/>
          <w:szCs w:val="24"/>
        </w:rPr>
        <w:t>V prezentaci bude rozebrán kazuistický případ</w:t>
      </w:r>
      <w:r w:rsidR="000E7F1F">
        <w:rPr>
          <w:sz w:val="24"/>
          <w:szCs w:val="24"/>
        </w:rPr>
        <w:t xml:space="preserve"> seniora</w:t>
      </w:r>
      <w:r>
        <w:rPr>
          <w:sz w:val="24"/>
          <w:szCs w:val="24"/>
        </w:rPr>
        <w:t>, kterému byl pro gynekomastii</w:t>
      </w:r>
      <w:r w:rsidR="00CA5DEB">
        <w:rPr>
          <w:sz w:val="24"/>
          <w:szCs w:val="24"/>
        </w:rPr>
        <w:t xml:space="preserve"> </w:t>
      </w:r>
      <w:r w:rsidR="000E7F1F">
        <w:rPr>
          <w:sz w:val="24"/>
          <w:szCs w:val="24"/>
        </w:rPr>
        <w:t xml:space="preserve">trvající tři měsíce </w:t>
      </w:r>
      <w:r w:rsidR="00D85CFE">
        <w:rPr>
          <w:sz w:val="24"/>
          <w:szCs w:val="24"/>
        </w:rPr>
        <w:t xml:space="preserve">v červnu tohoto roku </w:t>
      </w:r>
      <w:r>
        <w:rPr>
          <w:sz w:val="24"/>
          <w:szCs w:val="24"/>
        </w:rPr>
        <w:t>vysazen</w:t>
      </w:r>
      <w:r w:rsidR="00262BB9">
        <w:rPr>
          <w:sz w:val="24"/>
          <w:szCs w:val="24"/>
        </w:rPr>
        <w:t xml:space="preserve"> </w:t>
      </w:r>
      <w:r w:rsidR="00262BB9" w:rsidRPr="000E7F1F">
        <w:rPr>
          <w:sz w:val="24"/>
          <w:szCs w:val="24"/>
        </w:rPr>
        <w:t>praktickou lékařkou</w:t>
      </w:r>
      <w:r w:rsidRPr="00262BB9">
        <w:rPr>
          <w:color w:val="FF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spironolakton</w:t>
      </w:r>
      <w:proofErr w:type="spellEnd"/>
      <w:r>
        <w:rPr>
          <w:sz w:val="24"/>
          <w:szCs w:val="24"/>
        </w:rPr>
        <w:t xml:space="preserve">, po dvou týdnech však </w:t>
      </w:r>
      <w:r w:rsidR="000104D8" w:rsidRPr="000E7F1F">
        <w:rPr>
          <w:sz w:val="24"/>
          <w:szCs w:val="24"/>
        </w:rPr>
        <w:t>nedošlo ke</w:t>
      </w:r>
      <w:r w:rsidR="000104D8" w:rsidRPr="000104D8">
        <w:rPr>
          <w:color w:val="FF0000"/>
          <w:sz w:val="24"/>
          <w:szCs w:val="24"/>
        </w:rPr>
        <w:t xml:space="preserve"> </w:t>
      </w:r>
      <w:r w:rsidR="00CA5DEB">
        <w:rPr>
          <w:sz w:val="24"/>
          <w:szCs w:val="24"/>
        </w:rPr>
        <w:t>zlepšení</w:t>
      </w:r>
      <w:r>
        <w:rPr>
          <w:sz w:val="24"/>
          <w:szCs w:val="24"/>
        </w:rPr>
        <w:t xml:space="preserve">. </w:t>
      </w:r>
      <w:r w:rsidR="00CA5DEB">
        <w:rPr>
          <w:sz w:val="24"/>
          <w:szCs w:val="24"/>
        </w:rPr>
        <w:t xml:space="preserve">Proto byl pacient </w:t>
      </w:r>
      <w:r w:rsidR="00D85CFE">
        <w:rPr>
          <w:sz w:val="24"/>
          <w:szCs w:val="24"/>
        </w:rPr>
        <w:t xml:space="preserve">začátkem července </w:t>
      </w:r>
      <w:r w:rsidR="00904A7B">
        <w:rPr>
          <w:sz w:val="24"/>
          <w:szCs w:val="24"/>
        </w:rPr>
        <w:t xml:space="preserve">odeslán </w:t>
      </w:r>
      <w:r w:rsidR="00CA5DEB">
        <w:rPr>
          <w:sz w:val="24"/>
          <w:szCs w:val="24"/>
        </w:rPr>
        <w:t>do Ambulance klinické farmacie Městské nemocnice Ostrava</w:t>
      </w:r>
      <w:r w:rsidR="000104D8">
        <w:rPr>
          <w:sz w:val="24"/>
          <w:szCs w:val="24"/>
        </w:rPr>
        <w:t xml:space="preserve"> k posouzení </w:t>
      </w:r>
      <w:r w:rsidR="00795406">
        <w:rPr>
          <w:sz w:val="24"/>
          <w:szCs w:val="24"/>
        </w:rPr>
        <w:t xml:space="preserve">jiné </w:t>
      </w:r>
      <w:r w:rsidR="000104D8">
        <w:rPr>
          <w:sz w:val="24"/>
          <w:szCs w:val="24"/>
        </w:rPr>
        <w:t>možné polékové příčiny</w:t>
      </w:r>
      <w:r w:rsidR="00CA5DEB">
        <w:rPr>
          <w:sz w:val="24"/>
          <w:szCs w:val="24"/>
        </w:rPr>
        <w:t xml:space="preserve">. Díky vynikající </w:t>
      </w:r>
      <w:r w:rsidR="00D85CFE">
        <w:rPr>
          <w:sz w:val="24"/>
          <w:szCs w:val="24"/>
        </w:rPr>
        <w:t>mezioborové spolupráci</w:t>
      </w:r>
      <w:r w:rsidR="00904A7B">
        <w:rPr>
          <w:sz w:val="24"/>
          <w:szCs w:val="24"/>
        </w:rPr>
        <w:t xml:space="preserve"> </w:t>
      </w:r>
      <w:r w:rsidR="00012A1A">
        <w:rPr>
          <w:sz w:val="24"/>
          <w:szCs w:val="24"/>
        </w:rPr>
        <w:t>se</w:t>
      </w:r>
      <w:r w:rsidR="00904A7B">
        <w:rPr>
          <w:sz w:val="24"/>
          <w:szCs w:val="24"/>
        </w:rPr>
        <w:t xml:space="preserve"> </w:t>
      </w:r>
      <w:r w:rsidR="00CA5DEB">
        <w:rPr>
          <w:sz w:val="24"/>
          <w:szCs w:val="24"/>
        </w:rPr>
        <w:t xml:space="preserve">podařilo </w:t>
      </w:r>
      <w:r w:rsidR="000104D8" w:rsidRPr="000E7F1F">
        <w:rPr>
          <w:sz w:val="24"/>
          <w:szCs w:val="24"/>
        </w:rPr>
        <w:t>pacienta zcela zbavit gynekomastie</w:t>
      </w:r>
      <w:r w:rsidR="000104D8">
        <w:rPr>
          <w:sz w:val="24"/>
          <w:szCs w:val="24"/>
        </w:rPr>
        <w:t xml:space="preserve"> </w:t>
      </w:r>
      <w:r w:rsidR="00D85CFE">
        <w:rPr>
          <w:sz w:val="24"/>
          <w:szCs w:val="24"/>
        </w:rPr>
        <w:t>do začátku srpna</w:t>
      </w:r>
      <w:r w:rsidR="000104D8">
        <w:rPr>
          <w:sz w:val="24"/>
          <w:szCs w:val="24"/>
        </w:rPr>
        <w:t>.</w:t>
      </w:r>
      <w:r w:rsidR="00D85CFE">
        <w:rPr>
          <w:sz w:val="24"/>
          <w:szCs w:val="24"/>
        </w:rPr>
        <w:t xml:space="preserve"> </w:t>
      </w:r>
      <w:r w:rsidR="00904A7B">
        <w:rPr>
          <w:sz w:val="24"/>
          <w:szCs w:val="24"/>
        </w:rPr>
        <w:t>Racionalizací</w:t>
      </w:r>
      <w:r w:rsidR="00CA5DEB">
        <w:rPr>
          <w:sz w:val="24"/>
          <w:szCs w:val="24"/>
        </w:rPr>
        <w:t xml:space="preserve"> chronické medikace</w:t>
      </w:r>
      <w:r w:rsidR="00904A7B">
        <w:rPr>
          <w:sz w:val="24"/>
          <w:szCs w:val="24"/>
        </w:rPr>
        <w:t>, která bude diskutována v kazuistickém sdělení, jsme se</w:t>
      </w:r>
      <w:r w:rsidR="00012A1A">
        <w:rPr>
          <w:sz w:val="24"/>
          <w:szCs w:val="24"/>
        </w:rPr>
        <w:t xml:space="preserve"> především</w:t>
      </w:r>
      <w:r w:rsidR="00904A7B">
        <w:rPr>
          <w:sz w:val="24"/>
          <w:szCs w:val="24"/>
        </w:rPr>
        <w:t xml:space="preserve"> snažili o celkové zlepšení kvality života křehkého seniora. </w:t>
      </w:r>
    </w:p>
    <w:p w14:paraId="1C81FC77" w14:textId="77777777" w:rsidR="00D93A77" w:rsidRPr="002A0686" w:rsidRDefault="002A0686" w:rsidP="00F81D9C">
      <w:pPr>
        <w:pStyle w:val="Bezmezer"/>
        <w:spacing w:line="276" w:lineRule="auto"/>
        <w:rPr>
          <w:b/>
          <w:sz w:val="24"/>
          <w:szCs w:val="24"/>
          <w:shd w:val="clear" w:color="auto" w:fill="FFFFFF"/>
        </w:rPr>
      </w:pPr>
      <w:r w:rsidRPr="002A0686">
        <w:rPr>
          <w:b/>
          <w:shd w:val="clear" w:color="auto" w:fill="FFFFFF"/>
        </w:rPr>
        <w:t>Literatura</w:t>
      </w:r>
    </w:p>
    <w:p w14:paraId="41BF1980" w14:textId="0221AB0A" w:rsidR="00D93A77" w:rsidRDefault="00E64401" w:rsidP="00F81D9C">
      <w:pPr>
        <w:pStyle w:val="Bezmezer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1. Bobek D, Šíma M, </w:t>
      </w:r>
      <w:proofErr w:type="spellStart"/>
      <w:r>
        <w:rPr>
          <w:sz w:val="20"/>
          <w:szCs w:val="20"/>
        </w:rPr>
        <w:t>Slanař</w:t>
      </w:r>
      <w:proofErr w:type="spellEnd"/>
      <w:r>
        <w:rPr>
          <w:sz w:val="20"/>
          <w:szCs w:val="20"/>
        </w:rPr>
        <w:t xml:space="preserve"> O. Gynekomastie jako nežádoucí účinek léčiv. </w:t>
      </w:r>
      <w:proofErr w:type="spellStart"/>
      <w:r>
        <w:rPr>
          <w:sz w:val="20"/>
          <w:szCs w:val="20"/>
        </w:rPr>
        <w:t>Prakt</w:t>
      </w:r>
      <w:proofErr w:type="spellEnd"/>
      <w:r>
        <w:rPr>
          <w:sz w:val="20"/>
          <w:szCs w:val="20"/>
        </w:rPr>
        <w:t xml:space="preserve"> lékáren. 2021</w:t>
      </w:r>
      <w:r w:rsidR="0043267F">
        <w:rPr>
          <w:sz w:val="20"/>
          <w:szCs w:val="20"/>
        </w:rPr>
        <w:t>;</w:t>
      </w:r>
      <w:r>
        <w:rPr>
          <w:sz w:val="20"/>
          <w:szCs w:val="20"/>
        </w:rPr>
        <w:t xml:space="preserve"> 17(3): 147-149.</w:t>
      </w:r>
    </w:p>
    <w:p w14:paraId="5B422D26" w14:textId="176AC163" w:rsidR="003F2F25" w:rsidRPr="003F2F25" w:rsidRDefault="003F2F25" w:rsidP="00F81D9C">
      <w:pPr>
        <w:pStyle w:val="Bezmezer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2. Souhrn údajů o přípravku. </w:t>
      </w:r>
      <w:proofErr w:type="spellStart"/>
      <w:r>
        <w:rPr>
          <w:sz w:val="20"/>
          <w:szCs w:val="20"/>
        </w:rPr>
        <w:t>Verospiron</w:t>
      </w:r>
      <w:proofErr w:type="spellEnd"/>
      <w:r>
        <w:rPr>
          <w:sz w:val="20"/>
          <w:szCs w:val="20"/>
        </w:rPr>
        <w:t xml:space="preserve"> 25 mg tablety. Datum revize textu: 7.</w:t>
      </w:r>
      <w:r w:rsidR="0043267F">
        <w:rPr>
          <w:sz w:val="20"/>
          <w:szCs w:val="20"/>
        </w:rPr>
        <w:t xml:space="preserve"> </w:t>
      </w:r>
      <w:r>
        <w:rPr>
          <w:sz w:val="20"/>
          <w:szCs w:val="20"/>
        </w:rPr>
        <w:t>6.</w:t>
      </w:r>
      <w:r w:rsidR="0043267F">
        <w:rPr>
          <w:sz w:val="20"/>
          <w:szCs w:val="20"/>
        </w:rPr>
        <w:t xml:space="preserve"> </w:t>
      </w:r>
      <w:r>
        <w:rPr>
          <w:sz w:val="20"/>
          <w:szCs w:val="20"/>
        </w:rPr>
        <w:t>2022</w:t>
      </w:r>
      <w:r w:rsidR="006A063B">
        <w:rPr>
          <w:sz w:val="20"/>
          <w:szCs w:val="20"/>
        </w:rPr>
        <w:t xml:space="preserve"> [citováno 9. 11. 2023]</w:t>
      </w:r>
      <w:r>
        <w:rPr>
          <w:sz w:val="20"/>
          <w:szCs w:val="20"/>
        </w:rPr>
        <w:t>. Nahlédnuto přes</w:t>
      </w:r>
      <w:r w:rsidR="0043267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hyperlink r:id="rId4" w:history="1">
        <w:r w:rsidRPr="00340605">
          <w:rPr>
            <w:rStyle w:val="Hypertextovodkaz"/>
            <w:sz w:val="20"/>
            <w:szCs w:val="20"/>
          </w:rPr>
          <w:t>www.sukl.cz09/11/2023</w:t>
        </w:r>
      </w:hyperlink>
      <w:r>
        <w:rPr>
          <w:sz w:val="20"/>
          <w:szCs w:val="20"/>
        </w:rPr>
        <w:t>.</w:t>
      </w:r>
    </w:p>
    <w:p w14:paraId="14CAE8FE" w14:textId="0B188AD0" w:rsidR="00CE4C1F" w:rsidRDefault="000E7F1F" w:rsidP="00F81D9C">
      <w:pPr>
        <w:pStyle w:val="Bezmezer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3</w:t>
      </w:r>
      <w:r w:rsidR="00CE4C1F">
        <w:rPr>
          <w:sz w:val="20"/>
          <w:szCs w:val="20"/>
        </w:rPr>
        <w:t xml:space="preserve">. Souhrn údajů o přípravku. </w:t>
      </w:r>
      <w:proofErr w:type="spellStart"/>
      <w:r w:rsidR="00CE4C1F">
        <w:rPr>
          <w:sz w:val="20"/>
          <w:szCs w:val="20"/>
        </w:rPr>
        <w:t>Dutrozen</w:t>
      </w:r>
      <w:proofErr w:type="spellEnd"/>
      <w:r w:rsidR="00CE4C1F">
        <w:rPr>
          <w:sz w:val="20"/>
          <w:szCs w:val="20"/>
        </w:rPr>
        <w:t xml:space="preserve"> 0,5 mg/0,4 mg tvrdé tob</w:t>
      </w:r>
      <w:r w:rsidR="002C1841">
        <w:rPr>
          <w:sz w:val="20"/>
          <w:szCs w:val="20"/>
        </w:rPr>
        <w:t>olky</w:t>
      </w:r>
      <w:r w:rsidR="003F2F25">
        <w:rPr>
          <w:sz w:val="20"/>
          <w:szCs w:val="20"/>
        </w:rPr>
        <w:t>. Datum reviz</w:t>
      </w:r>
      <w:r w:rsidR="00CE4C1F">
        <w:rPr>
          <w:sz w:val="20"/>
          <w:szCs w:val="20"/>
        </w:rPr>
        <w:t>e textu: 31.</w:t>
      </w:r>
      <w:r w:rsidR="0043267F">
        <w:rPr>
          <w:sz w:val="20"/>
          <w:szCs w:val="20"/>
        </w:rPr>
        <w:t xml:space="preserve"> </w:t>
      </w:r>
      <w:r w:rsidR="00CE4C1F">
        <w:rPr>
          <w:sz w:val="20"/>
          <w:szCs w:val="20"/>
        </w:rPr>
        <w:t>3.</w:t>
      </w:r>
      <w:r w:rsidR="0043267F">
        <w:rPr>
          <w:sz w:val="20"/>
          <w:szCs w:val="20"/>
        </w:rPr>
        <w:t xml:space="preserve"> </w:t>
      </w:r>
      <w:r w:rsidR="00CE4C1F">
        <w:rPr>
          <w:sz w:val="20"/>
          <w:szCs w:val="20"/>
        </w:rPr>
        <w:t>2020</w:t>
      </w:r>
      <w:r w:rsidR="006A063B">
        <w:rPr>
          <w:sz w:val="20"/>
          <w:szCs w:val="20"/>
        </w:rPr>
        <w:t xml:space="preserve"> [citováno 9. 11. 2025]</w:t>
      </w:r>
      <w:r w:rsidR="00CE4C1F">
        <w:rPr>
          <w:sz w:val="20"/>
          <w:szCs w:val="20"/>
        </w:rPr>
        <w:t>. Nahlédnuto přes</w:t>
      </w:r>
      <w:r w:rsidR="0043267F">
        <w:rPr>
          <w:sz w:val="20"/>
          <w:szCs w:val="20"/>
        </w:rPr>
        <w:t>:</w:t>
      </w:r>
      <w:r w:rsidR="00CE4C1F">
        <w:rPr>
          <w:sz w:val="20"/>
          <w:szCs w:val="20"/>
        </w:rPr>
        <w:t xml:space="preserve"> </w:t>
      </w:r>
      <w:hyperlink r:id="rId5" w:history="1">
        <w:r w:rsidR="00CE4C1F" w:rsidRPr="00340605">
          <w:rPr>
            <w:rStyle w:val="Hypertextovodkaz"/>
            <w:sz w:val="20"/>
            <w:szCs w:val="20"/>
          </w:rPr>
          <w:t>www.sukl.cz09/11/2023</w:t>
        </w:r>
      </w:hyperlink>
      <w:r w:rsidR="00CE4C1F">
        <w:rPr>
          <w:sz w:val="20"/>
          <w:szCs w:val="20"/>
        </w:rPr>
        <w:t>.</w:t>
      </w:r>
    </w:p>
    <w:p w14:paraId="4759181D" w14:textId="772732EB" w:rsidR="009879BE" w:rsidRDefault="009879BE" w:rsidP="00F81D9C">
      <w:pPr>
        <w:pStyle w:val="Bezmezer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spellStart"/>
      <w:r w:rsidR="00D22B58">
        <w:rPr>
          <w:sz w:val="20"/>
          <w:szCs w:val="20"/>
        </w:rPr>
        <w:t>UpToDate</w:t>
      </w:r>
      <w:proofErr w:type="spellEnd"/>
      <w:r w:rsidR="00D22B58">
        <w:rPr>
          <w:sz w:val="20"/>
          <w:szCs w:val="20"/>
        </w:rPr>
        <w:t xml:space="preserve">©, </w:t>
      </w:r>
      <w:proofErr w:type="spellStart"/>
      <w:r w:rsidR="00D22B58">
        <w:rPr>
          <w:sz w:val="20"/>
          <w:szCs w:val="20"/>
        </w:rPr>
        <w:t>Lexicomp</w:t>
      </w:r>
      <w:proofErr w:type="spellEnd"/>
      <w:r w:rsidR="00D22B58">
        <w:rPr>
          <w:sz w:val="20"/>
          <w:szCs w:val="20"/>
        </w:rPr>
        <w:t xml:space="preserve">® </w:t>
      </w:r>
      <w:proofErr w:type="spellStart"/>
      <w:r w:rsidR="00157002" w:rsidRPr="00157002">
        <w:rPr>
          <w:sz w:val="20"/>
          <w:szCs w:val="20"/>
        </w:rPr>
        <w:t>Drug</w:t>
      </w:r>
      <w:proofErr w:type="spellEnd"/>
      <w:r w:rsidR="00157002" w:rsidRPr="00157002">
        <w:rPr>
          <w:sz w:val="20"/>
          <w:szCs w:val="20"/>
        </w:rPr>
        <w:t xml:space="preserve"> </w:t>
      </w:r>
      <w:proofErr w:type="spellStart"/>
      <w:r w:rsidR="00157002" w:rsidRPr="00157002">
        <w:rPr>
          <w:sz w:val="20"/>
          <w:szCs w:val="20"/>
        </w:rPr>
        <w:t>information</w:t>
      </w:r>
      <w:proofErr w:type="spellEnd"/>
      <w:r w:rsidR="00157002" w:rsidRPr="00157002">
        <w:rPr>
          <w:sz w:val="20"/>
          <w:szCs w:val="20"/>
        </w:rPr>
        <w:t>,</w:t>
      </w:r>
      <w:r w:rsidR="00157002">
        <w:rPr>
          <w:sz w:val="20"/>
          <w:szCs w:val="20"/>
        </w:rPr>
        <w:t xml:space="preserve"> </w:t>
      </w:r>
      <w:proofErr w:type="spellStart"/>
      <w:r w:rsidR="00157002">
        <w:rPr>
          <w:sz w:val="20"/>
          <w:szCs w:val="20"/>
        </w:rPr>
        <w:t>Wolt</w:t>
      </w:r>
      <w:r w:rsidR="00D22B58">
        <w:rPr>
          <w:sz w:val="20"/>
          <w:szCs w:val="20"/>
        </w:rPr>
        <w:t>ers</w:t>
      </w:r>
      <w:proofErr w:type="spellEnd"/>
      <w:r w:rsidR="00D22B58">
        <w:rPr>
          <w:sz w:val="20"/>
          <w:szCs w:val="20"/>
        </w:rPr>
        <w:t xml:space="preserve"> </w:t>
      </w:r>
      <w:proofErr w:type="spellStart"/>
      <w:r w:rsidR="00D22B58">
        <w:rPr>
          <w:sz w:val="20"/>
          <w:szCs w:val="20"/>
        </w:rPr>
        <w:t>Kluwer</w:t>
      </w:r>
      <w:proofErr w:type="spellEnd"/>
      <w:r w:rsidR="00D22B58">
        <w:rPr>
          <w:sz w:val="20"/>
          <w:szCs w:val="20"/>
        </w:rPr>
        <w:t xml:space="preserve">. </w:t>
      </w:r>
      <w:proofErr w:type="spellStart"/>
      <w:r w:rsidR="00D22B58">
        <w:rPr>
          <w:sz w:val="20"/>
          <w:szCs w:val="20"/>
        </w:rPr>
        <w:t>Dutasteride</w:t>
      </w:r>
      <w:proofErr w:type="spellEnd"/>
      <w:r w:rsidR="004F6645">
        <w:rPr>
          <w:sz w:val="20"/>
          <w:szCs w:val="20"/>
        </w:rPr>
        <w:t xml:space="preserve"> [c</w:t>
      </w:r>
      <w:r w:rsidR="00DC63F2">
        <w:rPr>
          <w:sz w:val="20"/>
          <w:szCs w:val="20"/>
        </w:rPr>
        <w:t>itováno 09</w:t>
      </w:r>
      <w:r w:rsidR="0043267F">
        <w:rPr>
          <w:sz w:val="20"/>
          <w:szCs w:val="20"/>
        </w:rPr>
        <w:t xml:space="preserve">. </w:t>
      </w:r>
      <w:r w:rsidR="00DC63F2">
        <w:rPr>
          <w:sz w:val="20"/>
          <w:szCs w:val="20"/>
        </w:rPr>
        <w:t>11</w:t>
      </w:r>
      <w:r w:rsidR="0043267F">
        <w:rPr>
          <w:sz w:val="20"/>
          <w:szCs w:val="20"/>
        </w:rPr>
        <w:t xml:space="preserve">. </w:t>
      </w:r>
      <w:r w:rsidR="00157002">
        <w:rPr>
          <w:sz w:val="20"/>
          <w:szCs w:val="20"/>
        </w:rPr>
        <w:t>2023</w:t>
      </w:r>
      <w:r w:rsidR="004F6645">
        <w:rPr>
          <w:sz w:val="20"/>
          <w:szCs w:val="20"/>
        </w:rPr>
        <w:t>]</w:t>
      </w:r>
      <w:r w:rsidR="00157002" w:rsidRPr="00157002">
        <w:rPr>
          <w:sz w:val="20"/>
          <w:szCs w:val="20"/>
        </w:rPr>
        <w:t>. Dostupné z:</w:t>
      </w:r>
      <w:r w:rsidR="00D22B58">
        <w:rPr>
          <w:sz w:val="20"/>
          <w:szCs w:val="20"/>
        </w:rPr>
        <w:t xml:space="preserve"> </w:t>
      </w:r>
      <w:hyperlink r:id="rId6" w:history="1">
        <w:r w:rsidR="00D22B58" w:rsidRPr="00340605">
          <w:rPr>
            <w:rStyle w:val="Hypertextovodkaz"/>
            <w:sz w:val="20"/>
            <w:szCs w:val="20"/>
          </w:rPr>
          <w:t>https://www.uptodate.com/contents/dutasteride-drug-information</w:t>
        </w:r>
      </w:hyperlink>
      <w:r w:rsidR="00D22B58">
        <w:rPr>
          <w:sz w:val="20"/>
          <w:szCs w:val="20"/>
        </w:rPr>
        <w:t>.</w:t>
      </w:r>
    </w:p>
    <w:p w14:paraId="3FFEE115" w14:textId="77777777" w:rsidR="002C1841" w:rsidRDefault="002C1841" w:rsidP="00F81D9C">
      <w:pPr>
        <w:pStyle w:val="Bezmezer"/>
        <w:spacing w:line="276" w:lineRule="auto"/>
        <w:rPr>
          <w:sz w:val="20"/>
          <w:szCs w:val="20"/>
        </w:rPr>
      </w:pPr>
    </w:p>
    <w:sectPr w:rsidR="002C1841" w:rsidSect="00F53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77"/>
    <w:rsid w:val="0000601D"/>
    <w:rsid w:val="000104D8"/>
    <w:rsid w:val="00010C09"/>
    <w:rsid w:val="00012A1A"/>
    <w:rsid w:val="00017052"/>
    <w:rsid w:val="0004021D"/>
    <w:rsid w:val="00043758"/>
    <w:rsid w:val="0007171D"/>
    <w:rsid w:val="000E7F1F"/>
    <w:rsid w:val="00132918"/>
    <w:rsid w:val="00157002"/>
    <w:rsid w:val="00197FDA"/>
    <w:rsid w:val="001C1419"/>
    <w:rsid w:val="001F4758"/>
    <w:rsid w:val="00262BB9"/>
    <w:rsid w:val="00276B5A"/>
    <w:rsid w:val="00287A28"/>
    <w:rsid w:val="002A0686"/>
    <w:rsid w:val="002A1EBA"/>
    <w:rsid w:val="002A3FFC"/>
    <w:rsid w:val="002C1841"/>
    <w:rsid w:val="002F1F52"/>
    <w:rsid w:val="00330EDC"/>
    <w:rsid w:val="00334740"/>
    <w:rsid w:val="00344811"/>
    <w:rsid w:val="00354E2F"/>
    <w:rsid w:val="00355A30"/>
    <w:rsid w:val="003A5CA0"/>
    <w:rsid w:val="003E5205"/>
    <w:rsid w:val="003E6A35"/>
    <w:rsid w:val="003F23E8"/>
    <w:rsid w:val="003F2F25"/>
    <w:rsid w:val="003F4856"/>
    <w:rsid w:val="0043267F"/>
    <w:rsid w:val="004407A9"/>
    <w:rsid w:val="004B14EF"/>
    <w:rsid w:val="004D4602"/>
    <w:rsid w:val="004F6645"/>
    <w:rsid w:val="00501D23"/>
    <w:rsid w:val="00506770"/>
    <w:rsid w:val="0052468A"/>
    <w:rsid w:val="005268EA"/>
    <w:rsid w:val="00585BEE"/>
    <w:rsid w:val="00631302"/>
    <w:rsid w:val="00671E22"/>
    <w:rsid w:val="006A063B"/>
    <w:rsid w:val="006D44C6"/>
    <w:rsid w:val="00786A29"/>
    <w:rsid w:val="00795406"/>
    <w:rsid w:val="0079654D"/>
    <w:rsid w:val="007A1206"/>
    <w:rsid w:val="007F2E45"/>
    <w:rsid w:val="00823D6D"/>
    <w:rsid w:val="00865958"/>
    <w:rsid w:val="008B0670"/>
    <w:rsid w:val="008C38DE"/>
    <w:rsid w:val="00903196"/>
    <w:rsid w:val="00904A7B"/>
    <w:rsid w:val="00911F49"/>
    <w:rsid w:val="00941E26"/>
    <w:rsid w:val="00970B6F"/>
    <w:rsid w:val="00976A2F"/>
    <w:rsid w:val="009879BE"/>
    <w:rsid w:val="009A4468"/>
    <w:rsid w:val="00A117EE"/>
    <w:rsid w:val="00A33DAD"/>
    <w:rsid w:val="00A726D3"/>
    <w:rsid w:val="00A77E62"/>
    <w:rsid w:val="00A95531"/>
    <w:rsid w:val="00AB1185"/>
    <w:rsid w:val="00AB5D59"/>
    <w:rsid w:val="00B4252B"/>
    <w:rsid w:val="00B76347"/>
    <w:rsid w:val="00BB2C49"/>
    <w:rsid w:val="00BF73BE"/>
    <w:rsid w:val="00C51E48"/>
    <w:rsid w:val="00C563ED"/>
    <w:rsid w:val="00CA3DA0"/>
    <w:rsid w:val="00CA5DEB"/>
    <w:rsid w:val="00CB1C94"/>
    <w:rsid w:val="00CE4C1F"/>
    <w:rsid w:val="00CF1141"/>
    <w:rsid w:val="00CF52EE"/>
    <w:rsid w:val="00CF63E9"/>
    <w:rsid w:val="00D22B58"/>
    <w:rsid w:val="00D44A0B"/>
    <w:rsid w:val="00D85CFE"/>
    <w:rsid w:val="00D93A77"/>
    <w:rsid w:val="00DA191F"/>
    <w:rsid w:val="00DA31FF"/>
    <w:rsid w:val="00DC63F2"/>
    <w:rsid w:val="00DF393F"/>
    <w:rsid w:val="00E02B99"/>
    <w:rsid w:val="00E335F9"/>
    <w:rsid w:val="00E64401"/>
    <w:rsid w:val="00E653D5"/>
    <w:rsid w:val="00E7625E"/>
    <w:rsid w:val="00EB6442"/>
    <w:rsid w:val="00EC1982"/>
    <w:rsid w:val="00ED2D21"/>
    <w:rsid w:val="00F025A5"/>
    <w:rsid w:val="00F536A2"/>
    <w:rsid w:val="00F81D9C"/>
    <w:rsid w:val="00F93AEC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F655"/>
  <w15:docId w15:val="{928FBB3E-53AA-4D52-8B4D-AF8D8876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A77"/>
  </w:style>
  <w:style w:type="paragraph" w:styleId="Nadpis1">
    <w:name w:val="heading 1"/>
    <w:basedOn w:val="Normln"/>
    <w:link w:val="Nadpis1Char"/>
    <w:uiPriority w:val="9"/>
    <w:qFormat/>
    <w:rsid w:val="002A3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4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D93A77"/>
    <w:rPr>
      <w:i/>
      <w:iCs/>
    </w:rPr>
  </w:style>
  <w:style w:type="paragraph" w:customStyle="1" w:styleId="Default">
    <w:name w:val="Default"/>
    <w:rsid w:val="00D93A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3A77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93A7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A3FF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Standard">
    <w:name w:val="Standard"/>
    <w:rsid w:val="004D460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copyright">
    <w:name w:val="copyright"/>
    <w:basedOn w:val="Standardnpsmoodstavce"/>
    <w:rsid w:val="00C51E48"/>
  </w:style>
  <w:style w:type="character" w:customStyle="1" w:styleId="Nadpis2Char">
    <w:name w:val="Nadpis 2 Char"/>
    <w:basedOn w:val="Standardnpsmoodstavce"/>
    <w:link w:val="Nadpis2"/>
    <w:uiPriority w:val="9"/>
    <w:rsid w:val="001C14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3A5C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5C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5C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C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C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F1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585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ptodate.com/contents/dutasteride-drug-information" TargetMode="External"/><Relationship Id="rId5" Type="http://schemas.openxmlformats.org/officeDocument/2006/relationships/hyperlink" Target="http://www.sukl.cz09/11/2023" TargetMode="External"/><Relationship Id="rId4" Type="http://schemas.openxmlformats.org/officeDocument/2006/relationships/hyperlink" Target="http://www.sukl.cz09/11/202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Hana</dc:creator>
  <cp:lastModifiedBy>Josef Malý</cp:lastModifiedBy>
  <cp:revision>2</cp:revision>
  <cp:lastPrinted>2019-04-15T09:16:00Z</cp:lastPrinted>
  <dcterms:created xsi:type="dcterms:W3CDTF">2025-09-24T11:22:00Z</dcterms:created>
  <dcterms:modified xsi:type="dcterms:W3CDTF">2025-09-24T11:22:00Z</dcterms:modified>
</cp:coreProperties>
</file>